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Blair Butterfield – Artist CV</w:t>
      </w:r>
    </w:p>
    <w:p>
      <w:pPr>
        <w:jc w:val="center"/>
      </w:pPr>
      <w:r>
        <w:t>White River Junction, VT  |  blair@artofculturalevolution.org  |  www.blairebutterfield.com</w:t>
      </w:r>
    </w:p>
    <w:p>
      <w:pPr>
        <w:pStyle w:val="Heading1"/>
      </w:pPr>
      <w:r>
        <w:t>Education</w:t>
      </w:r>
    </w:p>
    <w:p>
      <w:r>
        <w:t>MFA, Interdisciplinary Arts (Regenerative Culture in the Americas), University of Hartford, 2019</w:t>
      </w:r>
    </w:p>
    <w:p>
      <w:r>
        <w:t>BA, Fine Art with Honors, Central Saint Martins School of Art and Design, London, 2004</w:t>
      </w:r>
    </w:p>
    <w:p>
      <w:r>
        <w:t>Certificate in Clinical Herbalism, The School of Evolutionary Herbalism, 2021</w:t>
      </w:r>
    </w:p>
    <w:p>
      <w:r>
        <w:t>Photography, San Francisco Art Institute, 2002</w:t>
      </w:r>
    </w:p>
    <w:p>
      <w:pPr>
        <w:pStyle w:val="Heading1"/>
      </w:pPr>
      <w:r>
        <w:t>Selected Exhibitions</w:t>
      </w:r>
    </w:p>
    <w:p>
      <w:pPr>
        <w:pStyle w:val="ListBullet"/>
      </w:pPr>
      <w:r>
        <w:t>2024 – A Lift of Blue, AVA Gallery, Lebanon, NH</w:t>
      </w:r>
    </w:p>
    <w:p>
      <w:pPr>
        <w:pStyle w:val="ListBullet"/>
      </w:pPr>
      <w:r>
        <w:t>2024 – EcoArts Eclipse, Santa Fe, NM</w:t>
      </w:r>
    </w:p>
    <w:p>
      <w:pPr>
        <w:pStyle w:val="ListBullet"/>
      </w:pPr>
      <w:r>
        <w:t>2022 – (Re)Creation, River Lab Pavilion, NYC</w:t>
      </w:r>
    </w:p>
    <w:p>
      <w:pPr>
        <w:pStyle w:val="ListBullet"/>
      </w:pPr>
      <w:r>
        <w:t>2021 – Ecotopian Library, Museum London, Ontario</w:t>
      </w:r>
    </w:p>
    <w:p>
      <w:pPr>
        <w:pStyle w:val="ListBullet"/>
      </w:pPr>
      <w:r>
        <w:t>2020 – Swale, Governor’s Island, NYC</w:t>
      </w:r>
    </w:p>
    <w:p>
      <w:pPr>
        <w:pStyle w:val="ListBullet"/>
      </w:pPr>
      <w:r>
        <w:t>2019 – Regeneration As Practice, Joseloff Gallery, Hartford, CT</w:t>
      </w:r>
    </w:p>
    <w:p>
      <w:pPr>
        <w:pStyle w:val="ListBullet"/>
      </w:pPr>
      <w:r>
        <w:t>2018 – Project Art Group Show, MOCA North Miami</w:t>
      </w:r>
    </w:p>
    <w:p>
      <w:pPr>
        <w:pStyle w:val="ListBullet"/>
      </w:pPr>
      <w:r>
        <w:t>2006 – Art Chicago, T 1+2 Artspace, Chicago</w:t>
      </w:r>
    </w:p>
    <w:p>
      <w:pPr>
        <w:pStyle w:val="ListBullet"/>
      </w:pPr>
      <w:r>
        <w:t>2005 – Field of Vision, Institute For New Media, Frankfurt, Germany</w:t>
      </w:r>
    </w:p>
    <w:p>
      <w:pPr>
        <w:pStyle w:val="Heading1"/>
      </w:pPr>
      <w:r>
        <w:t>Commissions</w:t>
      </w:r>
    </w:p>
    <w:p>
      <w:pPr>
        <w:pStyle w:val="ListBullet"/>
      </w:pPr>
      <w:r>
        <w:t>Portraits of Rare Amazonian Medicine Plants, Don Ignacio Duri Palomeque, 2024</w:t>
      </w:r>
    </w:p>
    <w:p>
      <w:pPr>
        <w:pStyle w:val="ListBullet"/>
      </w:pPr>
      <w:r>
        <w:t>Plant Portraits of Aromatic Plants, Soli Essentials, 2019–2021</w:t>
      </w:r>
    </w:p>
    <w:p>
      <w:pPr>
        <w:pStyle w:val="ListBullet"/>
      </w:pPr>
      <w:r>
        <w:t>Historic Greek Fresco Reproduction, Ikaria, Greece, 2022</w:t>
      </w:r>
    </w:p>
    <w:p>
      <w:pPr>
        <w:pStyle w:val="Heading1"/>
      </w:pPr>
      <w:r>
        <w:t>Residencies</w:t>
      </w:r>
    </w:p>
    <w:p>
      <w:pPr>
        <w:pStyle w:val="ListBullet"/>
      </w:pPr>
      <w:r>
        <w:t>Camino Verde, Madre de Dios, Peru, 2019–2021</w:t>
      </w:r>
    </w:p>
    <w:p>
      <w:pPr>
        <w:pStyle w:val="ListBullet"/>
      </w:pPr>
      <w:r>
        <w:t>Proyecto ACE, Buenos Aires, Argentina, 2018</w:t>
      </w:r>
    </w:p>
    <w:p>
      <w:pPr>
        <w:pStyle w:val="ListBullet"/>
      </w:pPr>
      <w:r>
        <w:t>Artist-in-Residence, Miami-Dade Public Library, 2017–2018</w:t>
      </w:r>
    </w:p>
    <w:p>
      <w:pPr>
        <w:pStyle w:val="Heading1"/>
      </w:pPr>
      <w:r>
        <w:t>Awards &amp; Grants</w:t>
      </w:r>
    </w:p>
    <w:p>
      <w:pPr>
        <w:pStyle w:val="ListBullet"/>
      </w:pPr>
      <w:r>
        <w:t>1st Place – International Herb Symposium Photo Festival, 2022</w:t>
      </w:r>
    </w:p>
    <w:p>
      <w:pPr>
        <w:pStyle w:val="ListBullet"/>
      </w:pPr>
      <w:r>
        <w:t>Knight Foundation Seed Fund Award, 2013</w:t>
      </w:r>
    </w:p>
    <w:p>
      <w:pPr>
        <w:pStyle w:val="ListBullet"/>
      </w:pPr>
      <w:r>
        <w:t>Miami-Dade County Land Grant, 2014</w:t>
      </w:r>
    </w:p>
    <w:p>
      <w:pPr>
        <w:pStyle w:val="ListBullet"/>
      </w:pPr>
      <w:r>
        <w:t>Florida Cultural Facilities Grant, 2014</w:t>
      </w:r>
    </w:p>
    <w:p>
      <w:pPr>
        <w:pStyle w:val="Heading1"/>
      </w:pPr>
      <w:r>
        <w:t>Teaching &amp; Community Engagement</w:t>
      </w:r>
    </w:p>
    <w:p>
      <w:pPr>
        <w:pStyle w:val="ListBullet"/>
      </w:pPr>
      <w:r>
        <w:t>White River School, VT – Art and Life Skills Teacher, 2024–present</w:t>
      </w:r>
    </w:p>
    <w:p>
      <w:pPr>
        <w:pStyle w:val="ListBullet"/>
      </w:pPr>
      <w:r>
        <w:t>Upper Valley Waldorf School – Teaching Support, 2019–2024</w:t>
      </w:r>
    </w:p>
    <w:p>
      <w:pPr>
        <w:pStyle w:val="ListBullet"/>
      </w:pPr>
      <w:r>
        <w:t>CCV, Vermont – Digital Photography Instructor, 2023–2024</w:t>
      </w:r>
    </w:p>
    <w:p>
      <w:pPr>
        <w:pStyle w:val="ListBullet"/>
      </w:pPr>
      <w:r>
        <w:t>Sunrise School of Miami – Waldorf Main Lesson Teacher, 2015–2018</w:t>
      </w:r>
    </w:p>
    <w:p>
      <w:pPr>
        <w:pStyle w:val="ListBullet"/>
      </w:pPr>
      <w:r>
        <w:t>Miami-Dade Public Library – Socially Engaged Art Classes, 2017–2018</w:t>
      </w:r>
    </w:p>
    <w:p>
      <w:pPr>
        <w:pStyle w:val="ListBullet"/>
      </w:pPr>
      <w:r>
        <w:t>The Treehouse Learning Center – Anthroposophic Curriculum Design, 2012–2013</w:t>
      </w:r>
    </w:p>
    <w:p>
      <w:pPr>
        <w:pStyle w:val="Heading1"/>
      </w:pPr>
      <w:r>
        <w:t>Publications &amp; Media</w:t>
      </w:r>
    </w:p>
    <w:p>
      <w:pPr>
        <w:pStyle w:val="ListBullet"/>
      </w:pPr>
      <w:r>
        <w:t>Camino Verde Blog, 'Sublimity in the Amazon', 2021</w:t>
      </w:r>
    </w:p>
    <w:p>
      <w:pPr>
        <w:pStyle w:val="ListBullet"/>
      </w:pPr>
      <w:r>
        <w:t>Antennae: The Journal for Nature in Visual Culture, 2016</w:t>
      </w:r>
    </w:p>
    <w:p>
      <w:pPr>
        <w:pStyle w:val="ListBullet"/>
      </w:pPr>
      <w:r>
        <w:t>Seed Broadcast, 'Harvest', Summer Edition, 2019</w:t>
      </w:r>
    </w:p>
    <w:p>
      <w:pPr>
        <w:pStyle w:val="Heading1"/>
      </w:pPr>
      <w:r>
        <w:t>Collections</w:t>
      </w:r>
    </w:p>
    <w:p>
      <w:pPr>
        <w:pStyle w:val="ListBullet"/>
      </w:pPr>
      <w:r>
        <w:t>Royal Botanic Gardens, Kew – Plants of the World Online</w:t>
      </w:r>
    </w:p>
    <w:p>
      <w:pPr>
        <w:pStyle w:val="ListBullet"/>
      </w:pPr>
      <w:r>
        <w:t>Mental Health &amp; Wellness Center, Lebanon, NH</w:t>
      </w:r>
    </w:p>
    <w:p>
      <w:pPr>
        <w:pStyle w:val="ListBullet"/>
      </w:pPr>
      <w:r>
        <w:t>Private Collectors in Miami, London, and Marin County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